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D8316" w14:textId="77777777" w:rsidR="00E15FB9" w:rsidRDefault="00E15FB9">
      <w:pPr>
        <w:jc w:val="center"/>
        <w:rPr>
          <w:b/>
          <w:bCs/>
          <w:sz w:val="32"/>
          <w:szCs w:val="32"/>
        </w:rPr>
      </w:pPr>
      <w:commentRangeStart w:id="0"/>
      <w:commentRangeEnd w:id="0"/>
      <w:r>
        <w:rPr>
          <w:b/>
          <w:bCs/>
          <w:vanish/>
          <w:sz w:val="32"/>
          <w:szCs w:val="32"/>
        </w:rPr>
        <w:commentReference w:id="0"/>
      </w:r>
      <w:permStart w:id="1454049498" w:edGrp="everyone"/>
      <w:permEnd w:id="1454049498"/>
      <w:r>
        <w:rPr>
          <w:b/>
          <w:bCs/>
          <w:sz w:val="32"/>
          <w:szCs w:val="32"/>
        </w:rPr>
        <w:t>Franklin County Commissioners</w:t>
      </w:r>
    </w:p>
    <w:p w14:paraId="133ADBB4" w14:textId="77777777" w:rsidR="00E15FB9" w:rsidRDefault="00E15FB9">
      <w:pPr>
        <w:jc w:val="center"/>
        <w:rPr>
          <w:b/>
          <w:bCs/>
          <w:sz w:val="32"/>
          <w:szCs w:val="32"/>
        </w:rPr>
      </w:pPr>
      <w:r>
        <w:rPr>
          <w:b/>
          <w:bCs/>
          <w:sz w:val="32"/>
          <w:szCs w:val="32"/>
        </w:rPr>
        <w:t>October 28, 2024 at 9:00 a.m.</w:t>
      </w:r>
    </w:p>
    <w:p w14:paraId="540B53D8" w14:textId="77777777" w:rsidR="00E15FB9" w:rsidRDefault="00E15FB9"/>
    <w:p w14:paraId="519C5BEF" w14:textId="77777777" w:rsidR="00E15FB9" w:rsidRDefault="00E15FB9">
      <w:r>
        <w:t xml:space="preserve">Attendance: Commissioner Chair Robert Swainston, Commissioner Boyd Burbank, and Commissioner Dirk Bowles via zoom, County Attorney Vic Pearson, and Clerk Camille Larsen.  </w:t>
      </w:r>
    </w:p>
    <w:p w14:paraId="767FD130" w14:textId="77777777" w:rsidR="00E15FB9" w:rsidRDefault="00E15FB9"/>
    <w:p w14:paraId="208917D3" w14:textId="77777777" w:rsidR="00E15FB9" w:rsidRDefault="00E15FB9">
      <w:pPr>
        <w:tabs>
          <w:tab w:val="left" w:pos="-1440"/>
        </w:tabs>
        <w:ind w:left="720" w:hanging="720"/>
      </w:pPr>
      <w:r>
        <w:rPr>
          <w:b/>
          <w:bCs/>
        </w:rPr>
        <w:t>1.</w:t>
      </w:r>
      <w:r>
        <w:rPr>
          <w:b/>
          <w:bCs/>
        </w:rPr>
        <w:tab/>
      </w:r>
      <w:r>
        <w:rPr>
          <w:b/>
          <w:bCs/>
          <w:u w:val="single"/>
        </w:rPr>
        <w:t>Pledge of Allegiance</w:t>
      </w:r>
    </w:p>
    <w:p w14:paraId="4663B705" w14:textId="77777777" w:rsidR="00E15FB9" w:rsidRDefault="00E15FB9"/>
    <w:p w14:paraId="7A710B96" w14:textId="77777777" w:rsidR="00E15FB9" w:rsidRDefault="00E15FB9">
      <w:pPr>
        <w:tabs>
          <w:tab w:val="left" w:pos="-1440"/>
        </w:tabs>
        <w:ind w:left="720" w:hanging="720"/>
      </w:pPr>
      <w:r>
        <w:rPr>
          <w:b/>
          <w:bCs/>
        </w:rPr>
        <w:t>2.</w:t>
      </w:r>
      <w:r>
        <w:rPr>
          <w:b/>
          <w:bCs/>
        </w:rPr>
        <w:tab/>
      </w:r>
      <w:r>
        <w:rPr>
          <w:b/>
          <w:bCs/>
          <w:u w:val="single"/>
        </w:rPr>
        <w:t>Adopt Agenda.</w:t>
      </w:r>
      <w:r>
        <w:t xml:space="preserve">  Boyd Burbank made the motion to approve the agenda.  Dirk Bowles second.  Vote was unanimous.  </w:t>
      </w:r>
    </w:p>
    <w:p w14:paraId="5DD6725A" w14:textId="77777777" w:rsidR="00E15FB9" w:rsidRDefault="00E15FB9"/>
    <w:p w14:paraId="06EDC017" w14:textId="77777777" w:rsidR="00E15FB9" w:rsidRDefault="00E15FB9">
      <w:pPr>
        <w:tabs>
          <w:tab w:val="left" w:pos="-1440"/>
        </w:tabs>
        <w:ind w:left="720" w:hanging="720"/>
      </w:pPr>
      <w:r>
        <w:rPr>
          <w:b/>
          <w:bCs/>
        </w:rPr>
        <w:t>3.</w:t>
      </w:r>
      <w:r>
        <w:rPr>
          <w:b/>
          <w:bCs/>
        </w:rPr>
        <w:tab/>
      </w:r>
      <w:r>
        <w:rPr>
          <w:b/>
          <w:bCs/>
          <w:u w:val="single"/>
        </w:rPr>
        <w:t>Approval of Bills</w:t>
      </w:r>
      <w:r>
        <w:rPr>
          <w:b/>
          <w:bCs/>
        </w:rPr>
        <w:t>.</w:t>
      </w:r>
      <w:r>
        <w:t xml:space="preserve">  Dirk Bowles made the motion to approve the bills.  Boyd Burbank second.  Vote was unanimous.  </w:t>
      </w:r>
    </w:p>
    <w:p w14:paraId="69EEDA37" w14:textId="77777777" w:rsidR="00E15FB9" w:rsidRDefault="00E15FB9"/>
    <w:p w14:paraId="0B36621A" w14:textId="77777777" w:rsidR="00E15FB9" w:rsidRDefault="00E15FB9">
      <w:pPr>
        <w:tabs>
          <w:tab w:val="left" w:pos="-1440"/>
        </w:tabs>
        <w:ind w:left="720" w:hanging="720"/>
      </w:pPr>
      <w:r>
        <w:rPr>
          <w:b/>
          <w:bCs/>
        </w:rPr>
        <w:t>4.</w:t>
      </w:r>
      <w:r>
        <w:rPr>
          <w:b/>
          <w:bCs/>
        </w:rPr>
        <w:tab/>
      </w:r>
      <w:r>
        <w:rPr>
          <w:b/>
          <w:bCs/>
          <w:u w:val="single"/>
        </w:rPr>
        <w:t>Approval of Minutes</w:t>
      </w:r>
      <w:r>
        <w:t xml:space="preserve">.  Boyd Burbank made the motion to approve the October 8, 2024 and October 15, 2024 minutes.  </w:t>
      </w:r>
    </w:p>
    <w:p w14:paraId="405E250F" w14:textId="77777777" w:rsidR="00E15FB9" w:rsidRDefault="00E15FB9"/>
    <w:p w14:paraId="76C09154" w14:textId="77777777" w:rsidR="00E15FB9" w:rsidRDefault="00E15FB9">
      <w:pPr>
        <w:tabs>
          <w:tab w:val="left" w:pos="-1440"/>
        </w:tabs>
        <w:ind w:left="720" w:hanging="720"/>
      </w:pPr>
      <w:r>
        <w:rPr>
          <w:b/>
          <w:bCs/>
        </w:rPr>
        <w:t>5.</w:t>
      </w:r>
      <w:r>
        <w:rPr>
          <w:b/>
          <w:bCs/>
        </w:rPr>
        <w:tab/>
      </w:r>
      <w:r>
        <w:rPr>
          <w:b/>
          <w:bCs/>
          <w:u w:val="single"/>
        </w:rPr>
        <w:t>Review Courthouse Addition/Remodel and Other County Buildings</w:t>
      </w:r>
      <w:r>
        <w:t xml:space="preserve">.  Randy Henrie updated the Commissioners.  The Courtroom is being painted today.  Flooring will start being installed after the painting is completed.  Swainston Mill and Cabinet will start installing the benches in the Courtroom.  The colors will match the wood in the other Courtroom.  The Election Room is being insulated and sheetrock will be installed next week.  </w:t>
      </w:r>
    </w:p>
    <w:p w14:paraId="54943E66" w14:textId="77777777" w:rsidR="00E15FB9" w:rsidRDefault="00E15FB9"/>
    <w:p w14:paraId="562AA4B2" w14:textId="77777777" w:rsidR="00E15FB9" w:rsidRDefault="00E15FB9">
      <w:pPr>
        <w:tabs>
          <w:tab w:val="left" w:pos="-1440"/>
        </w:tabs>
        <w:ind w:left="720" w:hanging="720"/>
      </w:pPr>
      <w:r>
        <w:rPr>
          <w:b/>
          <w:bCs/>
        </w:rPr>
        <w:t>6.</w:t>
      </w:r>
      <w:r>
        <w:rPr>
          <w:b/>
          <w:bCs/>
        </w:rPr>
        <w:tab/>
      </w:r>
      <w:r>
        <w:rPr>
          <w:b/>
          <w:bCs/>
          <w:u w:val="single"/>
        </w:rPr>
        <w:t>Solar Energy Ordinance</w:t>
      </w:r>
      <w:r>
        <w:t>.  Zack Stewart, Planning and Zoning Chairman presented the proposed Solar Energy Ordinance to the Commissioners with a change to the setback by 150 feet for the wind turbines.  There will be no commercial solar allowed, only residential for both solar and wind to be installed.  Vic Pearson, County Attorney, said there is a penalty provision and can be enforced with a citation and be penalized through the court system.  The Commissioners agreed to set a public hearing date of Wednesday, December 4, 2024 at 6:00 p.m.</w:t>
      </w:r>
    </w:p>
    <w:p w14:paraId="3CFD321B" w14:textId="77777777" w:rsidR="00E15FB9" w:rsidRDefault="00E15FB9"/>
    <w:p w14:paraId="58780FCC" w14:textId="77777777" w:rsidR="00E15FB9" w:rsidRDefault="00E15FB9">
      <w:pPr>
        <w:tabs>
          <w:tab w:val="left" w:pos="-1440"/>
        </w:tabs>
        <w:ind w:left="720" w:hanging="720"/>
      </w:pPr>
      <w:r>
        <w:rPr>
          <w:b/>
          <w:bCs/>
        </w:rPr>
        <w:t>7.</w:t>
      </w:r>
      <w:r>
        <w:rPr>
          <w:b/>
          <w:bCs/>
        </w:rPr>
        <w:tab/>
      </w:r>
      <w:r>
        <w:rPr>
          <w:b/>
          <w:bCs/>
          <w:u w:val="single"/>
        </w:rPr>
        <w:t>Building Code Ordinance.</w:t>
      </w:r>
      <w:r>
        <w:t xml:space="preserve">  Zack Stewart, Planning and Zoning Chairman reported the does not like the proposed building code ordinance.  There were concerns with safety and having a sewer permit required.  Concern with how to enforce.  The Commissioners agree the ordinance needs more work and asked Planning and Zoning to look into it further.  </w:t>
      </w:r>
    </w:p>
    <w:p w14:paraId="1102E4B9" w14:textId="77777777" w:rsidR="00E15FB9" w:rsidRDefault="00E15FB9"/>
    <w:p w14:paraId="370D37FE" w14:textId="77777777" w:rsidR="00E15FB9" w:rsidRDefault="00E15FB9">
      <w:pPr>
        <w:sectPr w:rsidR="00E15FB9">
          <w:footerReference w:type="default" r:id="rId9"/>
          <w:pgSz w:w="12240" w:h="15840"/>
          <w:pgMar w:top="1080" w:right="1440" w:bottom="1440" w:left="1440" w:header="1080" w:footer="1440" w:gutter="0"/>
          <w:cols w:space="720"/>
          <w:noEndnote/>
        </w:sectPr>
      </w:pPr>
    </w:p>
    <w:p w14:paraId="1129DA40" w14:textId="77777777" w:rsidR="00E15FB9" w:rsidRDefault="00E15FB9">
      <w:pPr>
        <w:tabs>
          <w:tab w:val="left" w:pos="-1440"/>
        </w:tabs>
        <w:ind w:left="720" w:hanging="720"/>
      </w:pPr>
      <w:r>
        <w:rPr>
          <w:b/>
          <w:bCs/>
        </w:rPr>
        <w:t>8.</w:t>
      </w:r>
      <w:r>
        <w:rPr>
          <w:b/>
          <w:bCs/>
        </w:rPr>
        <w:tab/>
      </w:r>
      <w:r>
        <w:rPr>
          <w:b/>
          <w:bCs/>
          <w:u w:val="single"/>
        </w:rPr>
        <w:t>Homeland Security and Emergency Management</w:t>
      </w:r>
      <w:r>
        <w:t xml:space="preserve">.  Stephen Page, citizen, is concerned with the current homeland security and emergency management and how unprepared the citizens are for a disaster.  There is limited resources and lack of preparedness for emergencies.  Stephen Page asked the Commissioners to look at three areas: 1) Current perceptions, concerned how Lamont Doney was hired, need a verbal and written mission statement and a strong social media presence.  2) Other Candidates for the part-time position and 3) Concern about the threats the County will potentially </w:t>
      </w:r>
      <w:r>
        <w:lastRenderedPageBreak/>
        <w:t xml:space="preserve">face.  Stephen Page presented his cover letter and resume for the part-time position.  Dirk Bowles stated that in the Personnel Manual, the County can hire internally to fill the position.  Lamont Doney has been hired and will be forward thinking in improving the social media and technology.  </w:t>
      </w:r>
    </w:p>
    <w:p w14:paraId="0DA68DF6" w14:textId="77777777" w:rsidR="00E15FB9" w:rsidRDefault="00E15FB9"/>
    <w:p w14:paraId="49A0DF7F" w14:textId="77777777" w:rsidR="00E15FB9" w:rsidRDefault="00E15FB9">
      <w:pPr>
        <w:tabs>
          <w:tab w:val="left" w:pos="-1440"/>
        </w:tabs>
        <w:ind w:left="720" w:hanging="720"/>
      </w:pPr>
      <w:r>
        <w:rPr>
          <w:b/>
          <w:bCs/>
        </w:rPr>
        <w:t>9.</w:t>
      </w:r>
      <w:r>
        <w:rPr>
          <w:b/>
          <w:bCs/>
        </w:rPr>
        <w:tab/>
      </w:r>
      <w:r>
        <w:rPr>
          <w:b/>
          <w:bCs/>
          <w:u w:val="single"/>
        </w:rPr>
        <w:t>Kiwanis</w:t>
      </w:r>
      <w:r>
        <w:rPr>
          <w:b/>
          <w:bCs/>
          <w:u w:val="single"/>
        </w:rPr>
        <w:sym w:font="WP TypographicSymbols" w:char="003D"/>
      </w:r>
      <w:r>
        <w:rPr>
          <w:b/>
          <w:bCs/>
          <w:u w:val="single"/>
        </w:rPr>
        <w:t xml:space="preserve"> Lease</w:t>
      </w:r>
      <w:r>
        <w:t xml:space="preserve">.  George Young and Alan White met with the Commissioners to discuss the unpaid bill for work done on the building under the rodeo arena.  George Young has talked to the vendor and they have come to an agreement.  Commissioners asked George Young to make sure to get written bids in the future for any work.  </w:t>
      </w:r>
    </w:p>
    <w:p w14:paraId="3BAAEFC4" w14:textId="77777777" w:rsidR="00E15FB9" w:rsidRDefault="00E15FB9"/>
    <w:p w14:paraId="27BD09DF" w14:textId="77777777" w:rsidR="00E15FB9" w:rsidRDefault="00E15FB9">
      <w:pPr>
        <w:tabs>
          <w:tab w:val="left" w:pos="-1440"/>
        </w:tabs>
        <w:ind w:left="720" w:hanging="720"/>
      </w:pPr>
      <w:r>
        <w:rPr>
          <w:b/>
          <w:bCs/>
        </w:rPr>
        <w:t>10.</w:t>
      </w:r>
      <w:r>
        <w:rPr>
          <w:b/>
          <w:bCs/>
        </w:rPr>
        <w:tab/>
      </w:r>
      <w:r>
        <w:rPr>
          <w:b/>
          <w:bCs/>
          <w:u w:val="single"/>
        </w:rPr>
        <w:t>2025 Holiday Schedules</w:t>
      </w:r>
      <w:r>
        <w:t xml:space="preserve">.  Janet Kimpton, Treasurer, proposed to the Commissioners since the County does not recognize the Juneteenth holiday to add the day after Christmas as a holiday and give up the half day before Thanksgiving and half day before Christmas.  The Commissioners asked Janet Kimpton to poll the employees.  </w:t>
      </w:r>
    </w:p>
    <w:p w14:paraId="1A30776C" w14:textId="77777777" w:rsidR="00E15FB9" w:rsidRDefault="00E15FB9"/>
    <w:p w14:paraId="506221AE" w14:textId="77777777" w:rsidR="00E15FB9" w:rsidRDefault="00E15FB9">
      <w:pPr>
        <w:tabs>
          <w:tab w:val="left" w:pos="-1440"/>
        </w:tabs>
        <w:ind w:left="720" w:hanging="720"/>
      </w:pPr>
      <w:r>
        <w:rPr>
          <w:b/>
          <w:bCs/>
        </w:rPr>
        <w:t>11.</w:t>
      </w:r>
      <w:r>
        <w:rPr>
          <w:b/>
          <w:bCs/>
        </w:rPr>
        <w:tab/>
      </w:r>
      <w:r>
        <w:rPr>
          <w:b/>
          <w:bCs/>
          <w:u w:val="single"/>
        </w:rPr>
        <w:t>Retail Alcoholic Beverage License Applications</w:t>
      </w:r>
      <w:r>
        <w:t xml:space="preserve">.  Commissioners reviewed the applications.  Boyd Burbank made the motion to approve Last Chance #8, Last Chance #9, Last Chance #10, The Owl, Maverick, Family Dollar #26349, Family Dollar #31683, and </w:t>
      </w:r>
      <w:proofErr w:type="spellStart"/>
      <w:r>
        <w:t>Wellcome</w:t>
      </w:r>
      <w:proofErr w:type="spellEnd"/>
      <w:r>
        <w:t xml:space="preserve"> Mart.  Dirk Bowles second.  Vote was unanimous.  </w:t>
      </w:r>
    </w:p>
    <w:p w14:paraId="5FB2F9EF" w14:textId="77777777" w:rsidR="00E15FB9" w:rsidRDefault="00E15FB9"/>
    <w:p w14:paraId="702B2AFA" w14:textId="77777777" w:rsidR="00E15FB9" w:rsidRDefault="00E15FB9">
      <w:pPr>
        <w:tabs>
          <w:tab w:val="left" w:pos="-1440"/>
        </w:tabs>
        <w:ind w:left="720" w:hanging="720"/>
      </w:pPr>
      <w:r>
        <w:rPr>
          <w:b/>
          <w:bCs/>
        </w:rPr>
        <w:t>12.</w:t>
      </w:r>
      <w:r>
        <w:rPr>
          <w:b/>
          <w:bCs/>
        </w:rPr>
        <w:tab/>
      </w:r>
      <w:r>
        <w:rPr>
          <w:b/>
          <w:bCs/>
          <w:u w:val="single"/>
        </w:rPr>
        <w:t>Resolution 2024-10-28-A Surplus Equipment to Another Entity</w:t>
      </w:r>
      <w:r>
        <w:t xml:space="preserve">.  An ambulance that is no longer in use is to be donated to the Preston City Police Department to be used as a swat vehicle.  Boyd Burbank made the motion to approve Resolution 2024-10-28-A.  Dirk Bowles second.  Vote was unanimous.  </w:t>
      </w:r>
    </w:p>
    <w:p w14:paraId="431C9AE7" w14:textId="77777777" w:rsidR="00E15FB9" w:rsidRDefault="00E15FB9"/>
    <w:p w14:paraId="3B6F60EB" w14:textId="77777777" w:rsidR="00E15FB9" w:rsidRDefault="00E15FB9">
      <w:pPr>
        <w:tabs>
          <w:tab w:val="left" w:pos="-1440"/>
        </w:tabs>
        <w:ind w:left="720" w:hanging="720"/>
      </w:pPr>
      <w:r>
        <w:rPr>
          <w:b/>
          <w:bCs/>
        </w:rPr>
        <w:t>13.</w:t>
      </w:r>
      <w:r>
        <w:rPr>
          <w:b/>
          <w:bCs/>
        </w:rPr>
        <w:tab/>
      </w:r>
      <w:r>
        <w:rPr>
          <w:b/>
          <w:bCs/>
          <w:u w:val="single"/>
        </w:rPr>
        <w:t>Resolution 2024-10-28-B Supporting Operation Green Light for Veterans</w:t>
      </w:r>
      <w:r>
        <w:t xml:space="preserve">.  This is a resolution that is passed annually and to have a green light on the front of the Courthouse, to recognize the Veterans.  Boyd Burbank made the motion to approve Resolution 2025-10-28-B.  Dirk Bowles second.  Vote was unanimous.  Boyd Burbank will find some lights.  </w:t>
      </w:r>
    </w:p>
    <w:p w14:paraId="3AE5D869" w14:textId="77777777" w:rsidR="00E15FB9" w:rsidRDefault="00E15FB9"/>
    <w:p w14:paraId="1EAC0119" w14:textId="77777777" w:rsidR="00E15FB9" w:rsidRDefault="00E15FB9">
      <w:pPr>
        <w:tabs>
          <w:tab w:val="left" w:pos="-1440"/>
        </w:tabs>
        <w:ind w:left="720" w:hanging="720"/>
      </w:pPr>
      <w:r>
        <w:rPr>
          <w:b/>
          <w:bCs/>
        </w:rPr>
        <w:t>14.</w:t>
      </w:r>
      <w:r>
        <w:rPr>
          <w:b/>
          <w:bCs/>
        </w:rPr>
        <w:tab/>
      </w:r>
      <w:r>
        <w:rPr>
          <w:b/>
          <w:bCs/>
          <w:u w:val="single"/>
        </w:rPr>
        <w:t>Option and Lease Agreement Bridge Tower Corporation.</w:t>
      </w:r>
      <w:r>
        <w:t xml:space="preserve">  Troy Moser, Director, Wes Fellows, Solid Waste Supervisor, Lance Geddes, Road Department Supervisor, and Jason Evans, Bridge Tower Representative, presented an Agreement for a cell tower at the landfill area.  Commissioners are concerned to have another company coming in and tying up the property and not constructing the tower.  Vic Pearson, County Attorney, read the Agreement and said there is not an exit clause for the County.  The access for the tower would be through the highway.  The Commissioners asked that an exit clause, allow County to have space on the tower, and move the dirt within two years to be added to the Agreement.  Jason Evans will work on the requests and get back the Commissioners.  </w:t>
      </w:r>
    </w:p>
    <w:p w14:paraId="47B2E476" w14:textId="77777777" w:rsidR="00E15FB9" w:rsidRDefault="00E15FB9"/>
    <w:p w14:paraId="34F36E8A" w14:textId="77777777" w:rsidR="00E15FB9" w:rsidRDefault="00E15FB9">
      <w:pPr>
        <w:sectPr w:rsidR="00E15FB9">
          <w:type w:val="continuous"/>
          <w:pgSz w:w="12240" w:h="15840"/>
          <w:pgMar w:top="1080" w:right="1440" w:bottom="1440" w:left="1440" w:header="1080" w:footer="1440" w:gutter="0"/>
          <w:cols w:space="720"/>
          <w:noEndnote/>
        </w:sectPr>
      </w:pPr>
    </w:p>
    <w:p w14:paraId="79E47EA5" w14:textId="77777777" w:rsidR="00E15FB9" w:rsidRDefault="00E15FB9">
      <w:pPr>
        <w:tabs>
          <w:tab w:val="left" w:pos="-1440"/>
        </w:tabs>
        <w:ind w:left="720" w:hanging="720"/>
      </w:pPr>
      <w:r>
        <w:rPr>
          <w:b/>
          <w:bCs/>
        </w:rPr>
        <w:t>15.</w:t>
      </w:r>
      <w:r>
        <w:rPr>
          <w:b/>
          <w:bCs/>
        </w:rPr>
        <w:tab/>
      </w:r>
      <w:r>
        <w:rPr>
          <w:b/>
          <w:bCs/>
          <w:u w:val="single"/>
        </w:rPr>
        <w:t>Comp Time Payout</w:t>
      </w:r>
      <w:r>
        <w:t xml:space="preserve">.  Troy Moser, Director, explained that when Nick Coats left the County and Lane Morgan went out for health issues the crew had to cover additional shifts.  The crew earned a significant amount of comp time covering shifts.  Wes Fellows, Solid Waste Supervisor, asked the Commissioners to payout the crew for comp </w:t>
      </w:r>
      <w:r>
        <w:lastRenderedPageBreak/>
        <w:t xml:space="preserve">time hours above 40 hours.  There is money in the budget.  Boyd Burbank made the motion to payout the hours and leave 40 hours for the crew.  Dirk Bowles second.  Vote was unanimous.  </w:t>
      </w:r>
    </w:p>
    <w:p w14:paraId="4DDB69F7" w14:textId="77777777" w:rsidR="00E15FB9" w:rsidRDefault="00E15FB9"/>
    <w:p w14:paraId="757D0377" w14:textId="77777777" w:rsidR="00E15FB9" w:rsidRDefault="00E15FB9">
      <w:pPr>
        <w:tabs>
          <w:tab w:val="left" w:pos="-1440"/>
        </w:tabs>
        <w:ind w:left="720" w:hanging="720"/>
      </w:pPr>
      <w:r>
        <w:rPr>
          <w:b/>
          <w:bCs/>
        </w:rPr>
        <w:t>16.</w:t>
      </w:r>
      <w:r>
        <w:rPr>
          <w:b/>
          <w:bCs/>
        </w:rPr>
        <w:tab/>
      </w:r>
      <w:r>
        <w:rPr>
          <w:b/>
          <w:bCs/>
          <w:u w:val="single"/>
        </w:rPr>
        <w:t>ITD Local Professional Services Agreement #97049</w:t>
      </w:r>
      <w:r>
        <w:rPr>
          <w:b/>
          <w:bCs/>
        </w:rPr>
        <w:t xml:space="preserve">. </w:t>
      </w:r>
      <w:r>
        <w:t xml:space="preserve"> Troy Moser, Director, reviewed the Agreement with the Commissioners.  It is a wetland mitigation.  There is no funding required from the County.  Dirk Bowles made the motion to sign the ITD Agreement.  Boyd Burbank second.  Vote was unanimous.  </w:t>
      </w:r>
    </w:p>
    <w:p w14:paraId="57FAEB28" w14:textId="77777777" w:rsidR="00E15FB9" w:rsidRDefault="00E15FB9"/>
    <w:p w14:paraId="501C5258" w14:textId="77777777" w:rsidR="00E15FB9" w:rsidRDefault="00E15FB9">
      <w:pPr>
        <w:tabs>
          <w:tab w:val="left" w:pos="-1440"/>
        </w:tabs>
        <w:ind w:left="720" w:hanging="720"/>
      </w:pPr>
      <w:r>
        <w:rPr>
          <w:b/>
          <w:bCs/>
        </w:rPr>
        <w:t>17.</w:t>
      </w:r>
      <w:r>
        <w:rPr>
          <w:b/>
          <w:bCs/>
        </w:rPr>
        <w:tab/>
      </w:r>
      <w:r>
        <w:rPr>
          <w:b/>
          <w:bCs/>
          <w:u w:val="single"/>
        </w:rPr>
        <w:t>Clear Zone Ordinance for Roads</w:t>
      </w:r>
      <w:r>
        <w:t xml:space="preserve">.  Lance Geddes, Road Department Supervisor, would like to ask the residents to move their vehicles or equipment from the County easement.  Lance Geddes is concerned with how dangerous snow removal is when trying to navigate vehicles and equipment with the snow trucks.  Commissioners would like to have an ad in the paper, County website, and Facebook to inform the citizens.  It was agreed to contact the residents who have equipment in the easement, to move their cars and equipment back 10' feet off the road either by sticker note or talking to the owner.  </w:t>
      </w:r>
    </w:p>
    <w:p w14:paraId="698FDAA0" w14:textId="77777777" w:rsidR="00E15FB9" w:rsidRDefault="00E15FB9"/>
    <w:p w14:paraId="4EC3121A" w14:textId="77777777" w:rsidR="00E15FB9" w:rsidRDefault="00E15FB9">
      <w:pPr>
        <w:tabs>
          <w:tab w:val="left" w:pos="-1440"/>
        </w:tabs>
        <w:ind w:left="720" w:hanging="720"/>
      </w:pPr>
      <w:r>
        <w:rPr>
          <w:b/>
          <w:bCs/>
        </w:rPr>
        <w:t>18.</w:t>
      </w:r>
      <w:r>
        <w:rPr>
          <w:b/>
          <w:bCs/>
        </w:rPr>
        <w:tab/>
      </w:r>
      <w:r>
        <w:rPr>
          <w:b/>
          <w:bCs/>
          <w:u w:val="single"/>
        </w:rPr>
        <w:t>Amend Highway Standards Development Procedures for Policy Approach, Utility Permits, and New Approaches on Collector Road</w:t>
      </w:r>
      <w:r>
        <w:t xml:space="preserve">.  Troy Moser, Director, and Lance Geddes, Road Supervisor, have found some standards they would like to change, specifically the utility and approach permits.  They want to include the fees.  The County is </w:t>
      </w:r>
      <w:proofErr w:type="gramStart"/>
      <w:r>
        <w:t>more strict</w:t>
      </w:r>
      <w:proofErr w:type="gramEnd"/>
      <w:r>
        <w:t xml:space="preserve"> than ITD and would like to change to be similar to ITD.  </w:t>
      </w:r>
    </w:p>
    <w:p w14:paraId="2C9A5174" w14:textId="77777777" w:rsidR="00E15FB9" w:rsidRDefault="00E15FB9"/>
    <w:p w14:paraId="37339919" w14:textId="77777777" w:rsidR="00E15FB9" w:rsidRDefault="00E15FB9">
      <w:pPr>
        <w:tabs>
          <w:tab w:val="left" w:pos="-1440"/>
        </w:tabs>
        <w:ind w:left="720" w:hanging="720"/>
      </w:pPr>
      <w:r>
        <w:rPr>
          <w:b/>
          <w:bCs/>
        </w:rPr>
        <w:t>19.</w:t>
      </w:r>
      <w:r>
        <w:rPr>
          <w:b/>
          <w:bCs/>
        </w:rPr>
        <w:tab/>
      </w:r>
      <w:r>
        <w:rPr>
          <w:b/>
          <w:bCs/>
          <w:u w:val="single"/>
        </w:rPr>
        <w:t>Mound Valley Cemetery</w:t>
      </w:r>
      <w:r>
        <w:t xml:space="preserve">.  Robert Swainston has been asked by Randy Panter concerning the Mound Valley Cemetery for funds to install a fence around the cemetery.  There are no burial plots available and it is not a taxing district.  Randy Panter and Craig McGregor have been taking care of the cemetery.  Randy Panter is asking the Commissioners to purchase fencing materials, approximately $2000, and they would do the labor to install the fence around the cemetery.  Need to protect the headstones.   Boyd Burbank made the motion to pay for the fencing material and thank Randy Panter and Craig McGregor for keeping the cemetery up.  Dirk Bowles second.  Vote was unanimous.  </w:t>
      </w:r>
    </w:p>
    <w:p w14:paraId="51851246" w14:textId="77777777" w:rsidR="00E15FB9" w:rsidRDefault="00E15FB9"/>
    <w:p w14:paraId="791AD820" w14:textId="77777777" w:rsidR="00E15FB9" w:rsidRDefault="00E15FB9">
      <w:r>
        <w:t xml:space="preserve">Boyd Burbank made the motion to adjourn.  Dirk Bowles second.  Vote was unanimous.  Meeting adjourned at 10:58 a.m.  Next meeting will be Tuesday, November 12, 2024.  </w:t>
      </w:r>
    </w:p>
    <w:p w14:paraId="15E23585" w14:textId="77777777" w:rsidR="00E15FB9" w:rsidRDefault="00E15FB9"/>
    <w:p w14:paraId="222BE664" w14:textId="77777777" w:rsidR="00E15FB9" w:rsidRDefault="00E15FB9"/>
    <w:p w14:paraId="09325137" w14:textId="77777777" w:rsidR="00E15FB9" w:rsidRDefault="00E15FB9">
      <w:pPr>
        <w:tabs>
          <w:tab w:val="left" w:pos="4320"/>
        </w:tabs>
        <w:ind w:left="5760" w:hanging="5760"/>
      </w:pPr>
      <w:r>
        <w:t>______________________</w:t>
      </w:r>
      <w:r>
        <w:tab/>
      </w:r>
      <w:r>
        <w:tab/>
      </w:r>
      <w:r>
        <w:tab/>
        <w:t>______________________</w:t>
      </w:r>
    </w:p>
    <w:p w14:paraId="6A625803" w14:textId="77777777" w:rsidR="00E15FB9" w:rsidRDefault="00E15FB9">
      <w:pPr>
        <w:tabs>
          <w:tab w:val="left" w:pos="4320"/>
        </w:tabs>
        <w:ind w:left="5760" w:hanging="5760"/>
      </w:pPr>
      <w:r>
        <w:t>Attest, Camille Larsen</w:t>
      </w:r>
      <w:r>
        <w:tab/>
      </w:r>
      <w:r>
        <w:tab/>
      </w:r>
      <w:r>
        <w:tab/>
        <w:t>Robert Swainston, Chair</w:t>
      </w:r>
    </w:p>
    <w:sectPr w:rsidR="00E15FB9" w:rsidSect="00E15FB9">
      <w:type w:val="continuous"/>
      <w:pgSz w:w="12240" w:h="15840"/>
      <w:pgMar w:top="1080" w:right="1440" w:bottom="1440" w:left="1440" w:header="108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 w:initials="COMMENT">
    <w:p w14:paraId="59D74B4C" w14:textId="77777777" w:rsidR="00E15FB9" w:rsidRDefault="00E15FB9">
      <w:r>
        <w:annotationRef/>
      </w:r>
      <w:r>
        <w:t>Check Item #s</w:t>
      </w:r>
    </w:p>
    <w:p w14:paraId="33708524" w14:textId="77777777" w:rsidR="00E15FB9" w:rsidRDefault="00E15FB9">
      <w:r>
        <w:t>Dates in Footnote</w:t>
      </w:r>
    </w:p>
    <w:p w14:paraId="7EB08A72" w14:textId="77777777" w:rsidR="00E15FB9" w:rsidRDefault="00E15FB9">
      <w:r>
        <w:t xml:space="preserve">First and </w:t>
      </w:r>
      <w:proofErr w:type="spellStart"/>
      <w:r>
        <w:t>Lastnames</w:t>
      </w:r>
      <w:proofErr w:type="spellEnd"/>
      <w:r>
        <w:t xml:space="preserve"> of Comm</w:t>
      </w:r>
    </w:p>
    <w:p w14:paraId="55BC257C" w14:textId="77777777" w:rsidR="00E15FB9" w:rsidRDefault="00E15FB9">
      <w:r>
        <w:t>Misspelled Words</w:t>
      </w:r>
    </w:p>
    <w:p w14:paraId="2DF6D972" w14:textId="77777777" w:rsidR="00E15FB9" w:rsidRDefault="00E15FB9">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F6D9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F6D972" w16cid:durableId="3B606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A1869" w14:textId="77777777" w:rsidR="00E15FB9" w:rsidRDefault="00E15FB9" w:rsidP="00E15FB9">
      <w:r>
        <w:separator/>
      </w:r>
    </w:p>
  </w:endnote>
  <w:endnote w:type="continuationSeparator" w:id="0">
    <w:p w14:paraId="7D97945E" w14:textId="77777777" w:rsidR="00E15FB9" w:rsidRDefault="00E15FB9" w:rsidP="00E1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235DB" w14:textId="77777777" w:rsidR="00E15FB9" w:rsidRDefault="00E15FB9">
    <w:pPr>
      <w:spacing w:line="240" w:lineRule="exact"/>
    </w:pPr>
  </w:p>
  <w:p w14:paraId="54F8EF52" w14:textId="77777777" w:rsidR="00E15FB9" w:rsidRDefault="00E15FB9">
    <w:pPr>
      <w:tabs>
        <w:tab w:val="right" w:pos="9360"/>
      </w:tabs>
    </w:pPr>
    <w:r>
      <w:rPr>
        <w:sz w:val="20"/>
        <w:szCs w:val="20"/>
      </w:rPr>
      <w:t xml:space="preserve">Page </w:t>
    </w:r>
    <w:r>
      <w:rPr>
        <w:sz w:val="20"/>
        <w:szCs w:val="20"/>
      </w:rPr>
      <w:fldChar w:fldCharType="begin"/>
    </w:r>
    <w:r>
      <w:rPr>
        <w:sz w:val="20"/>
        <w:szCs w:val="20"/>
      </w:rPr>
      <w:instrText xml:space="preserve">PAGE </w:instrText>
    </w:r>
    <w:r w:rsidR="00433EC8">
      <w:rPr>
        <w:sz w:val="20"/>
        <w:szCs w:val="20"/>
      </w:rPr>
      <w:fldChar w:fldCharType="separate"/>
    </w:r>
    <w:r w:rsidR="00433EC8">
      <w:rPr>
        <w:noProof/>
        <w:sz w:val="20"/>
        <w:szCs w:val="20"/>
      </w:rPr>
      <w:t>1</w:t>
    </w:r>
    <w:r>
      <w:rPr>
        <w:sz w:val="20"/>
        <w:szCs w:val="20"/>
      </w:rPr>
      <w:fldChar w:fldCharType="end"/>
    </w:r>
    <w:r>
      <w:rPr>
        <w:sz w:val="20"/>
        <w:szCs w:val="20"/>
      </w:rPr>
      <w:tab/>
      <w:t>October 28,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5A82" w14:textId="77777777" w:rsidR="00E15FB9" w:rsidRDefault="00E15FB9" w:rsidP="00E15FB9">
      <w:r>
        <w:separator/>
      </w:r>
    </w:p>
  </w:footnote>
  <w:footnote w:type="continuationSeparator" w:id="0">
    <w:p w14:paraId="76CFF228" w14:textId="77777777" w:rsidR="00E15FB9" w:rsidRDefault="00E15FB9" w:rsidP="00E15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x/PNQP0zDYCccHPJui5KHQbykzaRXNQ+ZaQ2/310v/hZ1WjP0jwFh1Cbs2zzXW7H9GY4xi+YJPrGGMMuK0qE3g==" w:salt="41TvGKJviUhequ5NXx83Z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B9"/>
    <w:rsid w:val="00433EC8"/>
    <w:rsid w:val="00515B3B"/>
    <w:rsid w:val="00E1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EB276F"/>
  <w14:defaultImageDpi w14:val="0"/>
  <w15:docId w15:val="{C671B2BC-BCAC-45F1-90E7-8C7792F9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6796</Characters>
  <Application>Microsoft Office Word</Application>
  <DocSecurity>8</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2024-11-26T22:05:00Z</dcterms:created>
  <dcterms:modified xsi:type="dcterms:W3CDTF">2024-11-26T22:05:00Z</dcterms:modified>
</cp:coreProperties>
</file>